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A44C7" w14:textId="77777777" w:rsidR="003C2119" w:rsidRDefault="00656228">
      <w:pPr>
        <w:pStyle w:val="BodyText"/>
        <w:ind w:left="100"/>
        <w:rPr>
          <w:sz w:val="20"/>
        </w:rPr>
      </w:pPr>
      <w:r>
        <w:rPr>
          <w:noProof/>
          <w:sz w:val="20"/>
        </w:rPr>
        <mc:AlternateContent>
          <mc:Choice Requires="wpg">
            <w:drawing>
              <wp:inline distT="0" distB="0" distL="0" distR="0" wp14:anchorId="30A82076" wp14:editId="3CF224CF">
                <wp:extent cx="6866255" cy="137160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66255" cy="1371600"/>
                          <a:chOff x="0" y="0"/>
                          <a:chExt cx="6866255" cy="1371600"/>
                        </a:xfrm>
                      </wpg:grpSpPr>
                      <pic:pic xmlns:pic="http://schemas.openxmlformats.org/drawingml/2006/picture">
                        <pic:nvPicPr>
                          <pic:cNvPr id="2" name="Image 2"/>
                          <pic:cNvPicPr/>
                        </pic:nvPicPr>
                        <pic:blipFill>
                          <a:blip r:embed="rId6" cstate="print"/>
                          <a:stretch>
                            <a:fillRect/>
                          </a:stretch>
                        </pic:blipFill>
                        <pic:spPr>
                          <a:xfrm>
                            <a:off x="0" y="0"/>
                            <a:ext cx="6866255" cy="1371600"/>
                          </a:xfrm>
                          <a:prstGeom prst="rect">
                            <a:avLst/>
                          </a:prstGeom>
                        </pic:spPr>
                      </pic:pic>
                      <wps:wsp>
                        <wps:cNvPr id="3" name="Textbox 3"/>
                        <wps:cNvSpPr txBox="1"/>
                        <wps:spPr>
                          <a:xfrm>
                            <a:off x="0" y="0"/>
                            <a:ext cx="6866255" cy="1371600"/>
                          </a:xfrm>
                          <a:prstGeom prst="rect">
                            <a:avLst/>
                          </a:prstGeom>
                        </wps:spPr>
                        <wps:txbx>
                          <w:txbxContent>
                            <w:p w14:paraId="04692456" w14:textId="77777777" w:rsidR="003C2119" w:rsidRDefault="003C2119">
                              <w:pPr>
                                <w:rPr>
                                  <w:sz w:val="28"/>
                                </w:rPr>
                              </w:pPr>
                            </w:p>
                            <w:p w14:paraId="50A3B7C1" w14:textId="77777777" w:rsidR="003C2119" w:rsidRDefault="003C2119">
                              <w:pPr>
                                <w:rPr>
                                  <w:sz w:val="28"/>
                                </w:rPr>
                              </w:pPr>
                            </w:p>
                            <w:p w14:paraId="33CD5004" w14:textId="77777777" w:rsidR="003C2119" w:rsidRDefault="003C2119">
                              <w:pPr>
                                <w:rPr>
                                  <w:sz w:val="28"/>
                                </w:rPr>
                              </w:pPr>
                            </w:p>
                            <w:p w14:paraId="66836851" w14:textId="77777777" w:rsidR="003C2119" w:rsidRDefault="003C2119">
                              <w:pPr>
                                <w:rPr>
                                  <w:sz w:val="28"/>
                                </w:rPr>
                              </w:pPr>
                            </w:p>
                            <w:p w14:paraId="5A45D479" w14:textId="77777777" w:rsidR="003C2119" w:rsidRDefault="003C2119">
                              <w:pPr>
                                <w:spacing w:before="10"/>
                                <w:rPr>
                                  <w:sz w:val="28"/>
                                </w:rPr>
                              </w:pPr>
                            </w:p>
                            <w:p w14:paraId="43F5191F" w14:textId="77777777" w:rsidR="003C2119" w:rsidRDefault="00656228">
                              <w:pPr>
                                <w:ind w:left="240"/>
                                <w:rPr>
                                  <w:rFonts w:ascii="Corbel"/>
                                  <w:b/>
                                  <w:i/>
                                  <w:sz w:val="28"/>
                                </w:rPr>
                              </w:pPr>
                              <w:r>
                                <w:rPr>
                                  <w:rFonts w:ascii="Corbel"/>
                                  <w:b/>
                                  <w:i/>
                                  <w:w w:val="85"/>
                                  <w:sz w:val="28"/>
                                </w:rPr>
                                <w:t>Agricultural</w:t>
                              </w:r>
                              <w:r>
                                <w:rPr>
                                  <w:rFonts w:ascii="Corbel"/>
                                  <w:b/>
                                  <w:i/>
                                  <w:spacing w:val="49"/>
                                  <w:sz w:val="28"/>
                                </w:rPr>
                                <w:t xml:space="preserve"> </w:t>
                              </w:r>
                              <w:r>
                                <w:rPr>
                                  <w:rFonts w:ascii="Corbel"/>
                                  <w:b/>
                                  <w:i/>
                                  <w:w w:val="85"/>
                                  <w:sz w:val="28"/>
                                </w:rPr>
                                <w:t>Conservation</w:t>
                              </w:r>
                              <w:r>
                                <w:rPr>
                                  <w:rFonts w:ascii="Corbel"/>
                                  <w:b/>
                                  <w:i/>
                                  <w:spacing w:val="46"/>
                                  <w:sz w:val="28"/>
                                </w:rPr>
                                <w:t xml:space="preserve"> </w:t>
                              </w:r>
                              <w:r>
                                <w:rPr>
                                  <w:rFonts w:ascii="Corbel"/>
                                  <w:b/>
                                  <w:i/>
                                  <w:w w:val="85"/>
                                  <w:sz w:val="28"/>
                                </w:rPr>
                                <w:t>Easement</w:t>
                              </w:r>
                              <w:r>
                                <w:rPr>
                                  <w:rFonts w:ascii="Corbel"/>
                                  <w:b/>
                                  <w:i/>
                                  <w:spacing w:val="50"/>
                                  <w:sz w:val="28"/>
                                </w:rPr>
                                <w:t xml:space="preserve"> </w:t>
                              </w:r>
                              <w:r>
                                <w:rPr>
                                  <w:rFonts w:ascii="Corbel"/>
                                  <w:b/>
                                  <w:i/>
                                  <w:w w:val="85"/>
                                  <w:sz w:val="28"/>
                                </w:rPr>
                                <w:t>Program</w:t>
                              </w:r>
                              <w:r>
                                <w:rPr>
                                  <w:rFonts w:ascii="Corbel"/>
                                  <w:b/>
                                  <w:i/>
                                  <w:spacing w:val="55"/>
                                  <w:sz w:val="28"/>
                                </w:rPr>
                                <w:t xml:space="preserve"> </w:t>
                              </w:r>
                              <w:r>
                                <w:rPr>
                                  <w:rFonts w:ascii="Corbel"/>
                                  <w:b/>
                                  <w:i/>
                                  <w:spacing w:val="-2"/>
                                  <w:w w:val="85"/>
                                  <w:sz w:val="28"/>
                                </w:rPr>
                                <w:t>Options</w:t>
                              </w:r>
                            </w:p>
                          </w:txbxContent>
                        </wps:txbx>
                        <wps:bodyPr wrap="square" lIns="0" tIns="0" rIns="0" bIns="0" rtlCol="0">
                          <a:noAutofit/>
                        </wps:bodyPr>
                      </wps:wsp>
                    </wpg:wgp>
                  </a:graphicData>
                </a:graphic>
              </wp:inline>
            </w:drawing>
          </mc:Choice>
          <mc:Fallback>
            <w:pict>
              <v:group w14:anchorId="30A82076" id="Group 1" o:spid="_x0000_s1026" style="width:540.65pt;height:108pt;mso-position-horizontal-relative:char;mso-position-vertical-relative:line" coordsize="68662,137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68662;height:13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">
                  <v:imagedata r:id="rId7" o:title=""/>
                </v:shape>
                <v:shapetype id="_x0000_t202" coordsize="21600,21600" o:spt="202" path="m,l,21600r21600,l21600,xe">
                  <v:stroke joinstyle="miter"/>
                  <v:path gradientshapeok="t" o:connecttype="rect"/>
                </v:shapetype>
                <v:shape id="Textbox 3" o:spid="_x0000_s1028" type="#_x0000_t202" style="position:absolute;width:68662;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04692456" w14:textId="77777777" w:rsidR="003C2119" w:rsidRDefault="003C2119">
                        <w:pPr>
                          <w:rPr>
                            <w:sz w:val="28"/>
                          </w:rPr>
                        </w:pPr>
                      </w:p>
                      <w:p w14:paraId="50A3B7C1" w14:textId="77777777" w:rsidR="003C2119" w:rsidRDefault="003C2119">
                        <w:pPr>
                          <w:rPr>
                            <w:sz w:val="28"/>
                          </w:rPr>
                        </w:pPr>
                      </w:p>
                      <w:p w14:paraId="33CD5004" w14:textId="77777777" w:rsidR="003C2119" w:rsidRDefault="003C2119">
                        <w:pPr>
                          <w:rPr>
                            <w:sz w:val="28"/>
                          </w:rPr>
                        </w:pPr>
                      </w:p>
                      <w:p w14:paraId="66836851" w14:textId="77777777" w:rsidR="003C2119" w:rsidRDefault="003C2119">
                        <w:pPr>
                          <w:rPr>
                            <w:sz w:val="28"/>
                          </w:rPr>
                        </w:pPr>
                      </w:p>
                      <w:p w14:paraId="5A45D479" w14:textId="77777777" w:rsidR="003C2119" w:rsidRDefault="003C2119">
                        <w:pPr>
                          <w:spacing w:before="10"/>
                          <w:rPr>
                            <w:sz w:val="28"/>
                          </w:rPr>
                        </w:pPr>
                      </w:p>
                      <w:p w14:paraId="43F5191F" w14:textId="77777777" w:rsidR="003C2119" w:rsidRDefault="00656228">
                        <w:pPr>
                          <w:ind w:left="240"/>
                          <w:rPr>
                            <w:rFonts w:ascii="Corbel"/>
                            <w:b/>
                            <w:i/>
                            <w:sz w:val="28"/>
                          </w:rPr>
                        </w:pPr>
                        <w:r>
                          <w:rPr>
                            <w:rFonts w:ascii="Corbel"/>
                            <w:b/>
                            <w:i/>
                            <w:w w:val="85"/>
                            <w:sz w:val="28"/>
                          </w:rPr>
                          <w:t>Agricultural</w:t>
                        </w:r>
                        <w:r>
                          <w:rPr>
                            <w:rFonts w:ascii="Corbel"/>
                            <w:b/>
                            <w:i/>
                            <w:spacing w:val="49"/>
                            <w:sz w:val="28"/>
                          </w:rPr>
                          <w:t xml:space="preserve"> </w:t>
                        </w:r>
                        <w:r>
                          <w:rPr>
                            <w:rFonts w:ascii="Corbel"/>
                            <w:b/>
                            <w:i/>
                            <w:w w:val="85"/>
                            <w:sz w:val="28"/>
                          </w:rPr>
                          <w:t>Conservation</w:t>
                        </w:r>
                        <w:r>
                          <w:rPr>
                            <w:rFonts w:ascii="Corbel"/>
                            <w:b/>
                            <w:i/>
                            <w:spacing w:val="46"/>
                            <w:sz w:val="28"/>
                          </w:rPr>
                          <w:t xml:space="preserve"> </w:t>
                        </w:r>
                        <w:r>
                          <w:rPr>
                            <w:rFonts w:ascii="Corbel"/>
                            <w:b/>
                            <w:i/>
                            <w:w w:val="85"/>
                            <w:sz w:val="28"/>
                          </w:rPr>
                          <w:t>Easement</w:t>
                        </w:r>
                        <w:r>
                          <w:rPr>
                            <w:rFonts w:ascii="Corbel"/>
                            <w:b/>
                            <w:i/>
                            <w:spacing w:val="50"/>
                            <w:sz w:val="28"/>
                          </w:rPr>
                          <w:t xml:space="preserve"> </w:t>
                        </w:r>
                        <w:r>
                          <w:rPr>
                            <w:rFonts w:ascii="Corbel"/>
                            <w:b/>
                            <w:i/>
                            <w:w w:val="85"/>
                            <w:sz w:val="28"/>
                          </w:rPr>
                          <w:t>Program</w:t>
                        </w:r>
                        <w:r>
                          <w:rPr>
                            <w:rFonts w:ascii="Corbel"/>
                            <w:b/>
                            <w:i/>
                            <w:spacing w:val="55"/>
                            <w:sz w:val="28"/>
                          </w:rPr>
                          <w:t xml:space="preserve"> </w:t>
                        </w:r>
                        <w:r>
                          <w:rPr>
                            <w:rFonts w:ascii="Corbel"/>
                            <w:b/>
                            <w:i/>
                            <w:spacing w:val="-2"/>
                            <w:w w:val="85"/>
                            <w:sz w:val="28"/>
                          </w:rPr>
                          <w:t>Options</w:t>
                        </w:r>
                      </w:p>
                    </w:txbxContent>
                  </v:textbox>
                </v:shape>
                <w10:anchorlock/>
              </v:group>
            </w:pict>
          </mc:Fallback>
        </mc:AlternateContent>
      </w:r>
    </w:p>
    <w:p w14:paraId="760D849E" w14:textId="77777777" w:rsidR="003C2119" w:rsidRDefault="003C2119">
      <w:pPr>
        <w:pStyle w:val="BodyText"/>
        <w:rPr>
          <w:sz w:val="20"/>
        </w:rPr>
      </w:pPr>
    </w:p>
    <w:p w14:paraId="7FA5AB0A" w14:textId="77777777" w:rsidR="003C2119" w:rsidRDefault="003C2119">
      <w:pPr>
        <w:pStyle w:val="BodyText"/>
        <w:spacing w:before="6"/>
        <w:rPr>
          <w:sz w:val="26"/>
        </w:rPr>
      </w:pPr>
    </w:p>
    <w:p w14:paraId="119F9266" w14:textId="77777777" w:rsidR="003C2119" w:rsidRDefault="003C2119">
      <w:pPr>
        <w:rPr>
          <w:sz w:val="26"/>
        </w:rPr>
        <w:sectPr w:rsidR="003C2119">
          <w:type w:val="continuous"/>
          <w:pgSz w:w="12240" w:h="15840"/>
          <w:pgMar w:top="680" w:right="180" w:bottom="280" w:left="620" w:header="720" w:footer="720" w:gutter="0"/>
          <w:cols w:space="720"/>
        </w:sectPr>
      </w:pPr>
    </w:p>
    <w:p w14:paraId="31C01EF5" w14:textId="41CB8089" w:rsidR="003C2119" w:rsidRDefault="00656228">
      <w:pPr>
        <w:pStyle w:val="Heading1"/>
        <w:spacing w:before="91"/>
      </w:pPr>
      <w:r>
        <w:rPr>
          <w:spacing w:val="-2"/>
        </w:rPr>
        <w:t>Overview</w:t>
      </w:r>
      <w:r w:rsidR="00E62D62">
        <w:rPr>
          <w:spacing w:val="-2"/>
        </w:rPr>
        <w:t>:</w:t>
      </w:r>
    </w:p>
    <w:p w14:paraId="327076EB" w14:textId="77777777" w:rsidR="003C2119" w:rsidRDefault="00656228">
      <w:pPr>
        <w:pStyle w:val="BodyText"/>
        <w:spacing w:before="2"/>
        <w:ind w:left="100" w:right="107"/>
      </w:pPr>
      <w:r>
        <w:t>The Wetland Reserve Easement (WRE) and Wetland Reserve Easement Partnership (WREP) are program options available through the USDA Natural Resources Conservation Service’s (NRCS) Agricultural Conservation Easement Program (ACEP). These options provide landowners a financial incentive to restore, protect, and enhance wetlands in exchange for placing marginal land into a conservation easement. The WREP option</w:t>
      </w:r>
      <w:r>
        <w:rPr>
          <w:spacing w:val="-6"/>
        </w:rPr>
        <w:t xml:space="preserve"> </w:t>
      </w:r>
      <w:r>
        <w:t>provides</w:t>
      </w:r>
      <w:r>
        <w:rPr>
          <w:spacing w:val="-8"/>
        </w:rPr>
        <w:t xml:space="preserve"> </w:t>
      </w:r>
      <w:r>
        <w:t>the</w:t>
      </w:r>
      <w:r>
        <w:rPr>
          <w:spacing w:val="-8"/>
        </w:rPr>
        <w:t xml:space="preserve"> </w:t>
      </w:r>
      <w:r>
        <w:t>flexibility</w:t>
      </w:r>
      <w:r>
        <w:rPr>
          <w:spacing w:val="-5"/>
        </w:rPr>
        <w:t xml:space="preserve"> </w:t>
      </w:r>
      <w:r>
        <w:t>to</w:t>
      </w:r>
      <w:r>
        <w:rPr>
          <w:spacing w:val="-9"/>
        </w:rPr>
        <w:t xml:space="preserve"> </w:t>
      </w:r>
      <w:r>
        <w:t>pass a pivot over the enrolled acres to maintain optimal irrigation of the surrounding cropland.</w:t>
      </w:r>
    </w:p>
    <w:p w14:paraId="1F8EEE03" w14:textId="2AA9B6D2" w:rsidR="003C2119" w:rsidRDefault="00656228">
      <w:pPr>
        <w:pStyle w:val="Heading1"/>
        <w:spacing w:before="200"/>
      </w:pPr>
      <w:r>
        <w:rPr>
          <w:spacing w:val="-2"/>
        </w:rPr>
        <w:t>Benefits:</w:t>
      </w:r>
    </w:p>
    <w:p w14:paraId="494DBE5C" w14:textId="0CD72560" w:rsidR="003C2119" w:rsidRDefault="00053417">
      <w:pPr>
        <w:pStyle w:val="ListParagraph"/>
        <w:numPr>
          <w:ilvl w:val="0"/>
          <w:numId w:val="2"/>
        </w:numPr>
        <w:tabs>
          <w:tab w:val="left" w:pos="460"/>
        </w:tabs>
        <w:ind w:right="513"/>
      </w:pPr>
      <w:r>
        <w:rPr>
          <w:noProof/>
        </w:rPr>
        <w:drawing>
          <wp:anchor distT="0" distB="0" distL="114300" distR="114300" simplePos="0" relativeHeight="487594496" behindDoc="0" locked="0" layoutInCell="1" allowOverlap="1" wp14:anchorId="334C2959" wp14:editId="41C65E79">
            <wp:simplePos x="0" y="0"/>
            <wp:positionH relativeFrom="column">
              <wp:posOffset>2213307</wp:posOffset>
            </wp:positionH>
            <wp:positionV relativeFrom="paragraph">
              <wp:posOffset>419073</wp:posOffset>
            </wp:positionV>
            <wp:extent cx="4881880" cy="3689985"/>
            <wp:effectExtent l="0" t="0" r="0" b="5715"/>
            <wp:wrapThrough wrapText="bothSides">
              <wp:wrapPolygon edited="0">
                <wp:start x="0" y="0"/>
                <wp:lineTo x="0" y="21522"/>
                <wp:lineTo x="21493" y="21522"/>
                <wp:lineTo x="21493" y="0"/>
                <wp:lineTo x="0" y="0"/>
              </wp:wrapPolygon>
            </wp:wrapThrough>
            <wp:docPr id="12348410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81880" cy="3689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672F">
        <w:t>Improve</w:t>
      </w:r>
      <w:r w:rsidR="00D7672F">
        <w:rPr>
          <w:spacing w:val="-11"/>
        </w:rPr>
        <w:t xml:space="preserve"> </w:t>
      </w:r>
      <w:r w:rsidR="00D7672F">
        <w:t>net</w:t>
      </w:r>
      <w:r w:rsidR="00D7672F">
        <w:rPr>
          <w:spacing w:val="-9"/>
        </w:rPr>
        <w:t xml:space="preserve"> </w:t>
      </w:r>
      <w:r w:rsidR="00D7672F">
        <w:t>farm income</w:t>
      </w:r>
      <w:r w:rsidR="00D7672F">
        <w:rPr>
          <w:spacing w:val="-10"/>
        </w:rPr>
        <w:t xml:space="preserve"> </w:t>
      </w:r>
      <w:r w:rsidR="00D7672F">
        <w:t xml:space="preserve">by transitioning flood-prone cropland to </w:t>
      </w:r>
      <w:r w:rsidR="007D11D6">
        <w:t>forage production</w:t>
      </w:r>
      <w:r w:rsidR="00D7672F">
        <w:t xml:space="preserve"> and wildlife </w:t>
      </w:r>
      <w:proofErr w:type="gramStart"/>
      <w:r w:rsidR="00D7672F">
        <w:t>habitat;</w:t>
      </w:r>
      <w:proofErr w:type="gramEnd"/>
    </w:p>
    <w:p w14:paraId="468C9E06" w14:textId="693762D3" w:rsidR="003C2119" w:rsidRDefault="00D7672F">
      <w:pPr>
        <w:pStyle w:val="ListParagraph"/>
        <w:numPr>
          <w:ilvl w:val="0"/>
          <w:numId w:val="2"/>
        </w:numPr>
        <w:tabs>
          <w:tab w:val="left" w:pos="460"/>
        </w:tabs>
        <w:ind w:right="201"/>
      </w:pPr>
      <w:r>
        <w:t>Financial and technical assistance for restoring and protecting wetlands. Partner cost-share for</w:t>
      </w:r>
      <w:r>
        <w:rPr>
          <w:spacing w:val="-11"/>
        </w:rPr>
        <w:t xml:space="preserve"> </w:t>
      </w:r>
      <w:r>
        <w:t>grazing</w:t>
      </w:r>
      <w:r>
        <w:rPr>
          <w:spacing w:val="-14"/>
        </w:rPr>
        <w:t xml:space="preserve"> </w:t>
      </w:r>
      <w:r>
        <w:t>infrastructure</w:t>
      </w:r>
      <w:r>
        <w:rPr>
          <w:spacing w:val="-11"/>
        </w:rPr>
        <w:t xml:space="preserve"> </w:t>
      </w:r>
      <w:r>
        <w:t xml:space="preserve">and/or pivot modifications to travel through the </w:t>
      </w:r>
      <w:proofErr w:type="gramStart"/>
      <w:r>
        <w:t>wetland;</w:t>
      </w:r>
      <w:proofErr w:type="gramEnd"/>
    </w:p>
    <w:p w14:paraId="1B97146A" w14:textId="2EDDAAC6" w:rsidR="003C2119" w:rsidRDefault="00656228">
      <w:pPr>
        <w:pStyle w:val="ListParagraph"/>
        <w:numPr>
          <w:ilvl w:val="0"/>
          <w:numId w:val="2"/>
        </w:numPr>
        <w:tabs>
          <w:tab w:val="left" w:pos="460"/>
        </w:tabs>
        <w:spacing w:before="1"/>
        <w:ind w:right="98"/>
      </w:pPr>
      <w:r>
        <w:t>Maintain profitability by allowing</w:t>
      </w:r>
      <w:r>
        <w:rPr>
          <w:spacing w:val="-9"/>
        </w:rPr>
        <w:t xml:space="preserve"> </w:t>
      </w:r>
      <w:r>
        <w:t>pivots</w:t>
      </w:r>
      <w:r>
        <w:rPr>
          <w:spacing w:val="-11"/>
        </w:rPr>
        <w:t xml:space="preserve"> </w:t>
      </w:r>
      <w:r>
        <w:t>to</w:t>
      </w:r>
      <w:r>
        <w:rPr>
          <w:spacing w:val="-9"/>
        </w:rPr>
        <w:t xml:space="preserve"> </w:t>
      </w:r>
      <w:r>
        <w:t>cross</w:t>
      </w:r>
      <w:r>
        <w:rPr>
          <w:spacing w:val="-9"/>
        </w:rPr>
        <w:t xml:space="preserve"> </w:t>
      </w:r>
      <w:r>
        <w:t xml:space="preserve">wetlands to irrigate surrounding cropland or pasture not enrolled into </w:t>
      </w:r>
      <w:r>
        <w:rPr>
          <w:spacing w:val="-2"/>
        </w:rPr>
        <w:t>WREP</w:t>
      </w:r>
      <w:r w:rsidR="00E74951">
        <w:rPr>
          <w:spacing w:val="-2"/>
        </w:rPr>
        <w:t xml:space="preserve"> and receive assistance to improve irrigation efficiency on adjacent </w:t>
      </w:r>
      <w:proofErr w:type="gramStart"/>
      <w:r w:rsidR="00E74951">
        <w:rPr>
          <w:spacing w:val="-2"/>
        </w:rPr>
        <w:t>cropland</w:t>
      </w:r>
      <w:r>
        <w:rPr>
          <w:spacing w:val="-2"/>
        </w:rPr>
        <w:t>;</w:t>
      </w:r>
      <w:proofErr w:type="gramEnd"/>
    </w:p>
    <w:p w14:paraId="0DF6DDE2" w14:textId="3F93CE55" w:rsidR="003C2119" w:rsidRDefault="00656228">
      <w:pPr>
        <w:pStyle w:val="ListParagraph"/>
        <w:numPr>
          <w:ilvl w:val="0"/>
          <w:numId w:val="2"/>
        </w:numPr>
        <w:tabs>
          <w:tab w:val="left" w:pos="458"/>
          <w:tab w:val="left" w:pos="460"/>
        </w:tabs>
        <w:ind w:right="556"/>
        <w:jc w:val="both"/>
      </w:pPr>
      <w:r>
        <w:t>See</w:t>
      </w:r>
      <w:r>
        <w:rPr>
          <w:spacing w:val="-3"/>
        </w:rPr>
        <w:t xml:space="preserve"> </w:t>
      </w:r>
      <w:r>
        <w:t>a</w:t>
      </w:r>
      <w:r>
        <w:rPr>
          <w:spacing w:val="-5"/>
        </w:rPr>
        <w:t xml:space="preserve"> </w:t>
      </w:r>
      <w:r>
        <w:t>reduction</w:t>
      </w:r>
      <w:r>
        <w:rPr>
          <w:spacing w:val="-6"/>
        </w:rPr>
        <w:t xml:space="preserve"> </w:t>
      </w:r>
      <w:r>
        <w:t>in</w:t>
      </w:r>
      <w:r>
        <w:rPr>
          <w:spacing w:val="-3"/>
        </w:rPr>
        <w:t xml:space="preserve"> </w:t>
      </w:r>
      <w:r>
        <w:t>problems associated</w:t>
      </w:r>
      <w:r>
        <w:rPr>
          <w:spacing w:val="-12"/>
        </w:rPr>
        <w:t xml:space="preserve"> </w:t>
      </w:r>
      <w:r>
        <w:t>with</w:t>
      </w:r>
      <w:r>
        <w:rPr>
          <w:spacing w:val="-14"/>
        </w:rPr>
        <w:t xml:space="preserve"> </w:t>
      </w:r>
      <w:r>
        <w:t>farming</w:t>
      </w:r>
      <w:r>
        <w:rPr>
          <w:spacing w:val="-12"/>
        </w:rPr>
        <w:t xml:space="preserve"> </w:t>
      </w:r>
      <w:r>
        <w:t>wet areas; and</w:t>
      </w:r>
    </w:p>
    <w:p w14:paraId="52AAE37E" w14:textId="6564CB11" w:rsidR="003C2119" w:rsidRDefault="009E5ABA">
      <w:pPr>
        <w:pStyle w:val="ListParagraph"/>
        <w:numPr>
          <w:ilvl w:val="0"/>
          <w:numId w:val="2"/>
        </w:numPr>
        <w:tabs>
          <w:tab w:val="left" w:pos="460"/>
        </w:tabs>
      </w:pPr>
      <w:r>
        <w:t>Re</w:t>
      </w:r>
      <w:r w:rsidR="00E74951">
        <w:t xml:space="preserve">stored wetlands and grasslands provide unique wildlife habitat and can provide </w:t>
      </w:r>
      <w:r>
        <w:t>recreational</w:t>
      </w:r>
      <w:r>
        <w:rPr>
          <w:spacing w:val="-14"/>
        </w:rPr>
        <w:t xml:space="preserve"> </w:t>
      </w:r>
      <w:r>
        <w:t>opportunities on your land.</w:t>
      </w:r>
    </w:p>
    <w:p w14:paraId="1C80A811" w14:textId="75C41814" w:rsidR="003C2119" w:rsidRDefault="00656228" w:rsidP="00E74951">
      <w:pPr>
        <w:pStyle w:val="BodyText"/>
        <w:spacing w:line="252" w:lineRule="exact"/>
        <w:ind w:left="100"/>
      </w:pPr>
      <w:r>
        <w:t>Wetlands</w:t>
      </w:r>
      <w:r>
        <w:rPr>
          <w:spacing w:val="-5"/>
        </w:rPr>
        <w:t xml:space="preserve"> </w:t>
      </w:r>
      <w:r>
        <w:t>benefit</w:t>
      </w:r>
      <w:r>
        <w:rPr>
          <w:spacing w:val="-5"/>
        </w:rPr>
        <w:t xml:space="preserve"> </w:t>
      </w:r>
      <w:r>
        <w:t>all</w:t>
      </w:r>
      <w:r>
        <w:rPr>
          <w:spacing w:val="-3"/>
        </w:rPr>
        <w:t xml:space="preserve"> </w:t>
      </w:r>
      <w:r>
        <w:t>Nebraskans</w:t>
      </w:r>
      <w:r>
        <w:rPr>
          <w:spacing w:val="-4"/>
        </w:rPr>
        <w:t xml:space="preserve"> </w:t>
      </w:r>
      <w:r>
        <w:rPr>
          <w:spacing w:val="-5"/>
        </w:rPr>
        <w:t>by</w:t>
      </w:r>
      <w:r w:rsidR="00E74951">
        <w:rPr>
          <w:spacing w:val="-5"/>
        </w:rPr>
        <w:t xml:space="preserve"> </w:t>
      </w:r>
      <w:r w:rsidR="00E74951">
        <w:t>providing</w:t>
      </w:r>
      <w:r w:rsidR="00E74951">
        <w:rPr>
          <w:spacing w:val="-5"/>
        </w:rPr>
        <w:t xml:space="preserve"> </w:t>
      </w:r>
      <w:r w:rsidR="00E74951">
        <w:t>fish</w:t>
      </w:r>
      <w:r w:rsidR="00E74951">
        <w:rPr>
          <w:spacing w:val="-4"/>
        </w:rPr>
        <w:t xml:space="preserve"> </w:t>
      </w:r>
      <w:r w:rsidR="00E74951">
        <w:t>and</w:t>
      </w:r>
      <w:r w:rsidR="00E74951">
        <w:rPr>
          <w:spacing w:val="-4"/>
        </w:rPr>
        <w:t xml:space="preserve"> </w:t>
      </w:r>
      <w:r w:rsidR="00E74951">
        <w:t>wildlife</w:t>
      </w:r>
      <w:r w:rsidR="00E74951">
        <w:rPr>
          <w:spacing w:val="-6"/>
        </w:rPr>
        <w:t xml:space="preserve"> </w:t>
      </w:r>
      <w:r w:rsidR="00E74951">
        <w:rPr>
          <w:spacing w:val="-2"/>
        </w:rPr>
        <w:t>habitat</w:t>
      </w:r>
      <w:r>
        <w:rPr>
          <w:spacing w:val="-2"/>
        </w:rPr>
        <w:t xml:space="preserve">; </w:t>
      </w:r>
      <w:r>
        <w:t>improving water quality by filtering sediments and chemicals; reducing flooding;</w:t>
      </w:r>
      <w:r>
        <w:rPr>
          <w:spacing w:val="-11"/>
        </w:rPr>
        <w:t xml:space="preserve"> </w:t>
      </w:r>
      <w:r>
        <w:t>recharging</w:t>
      </w:r>
      <w:r>
        <w:rPr>
          <w:spacing w:val="-8"/>
        </w:rPr>
        <w:t xml:space="preserve"> </w:t>
      </w:r>
      <w:r>
        <w:t>the</w:t>
      </w:r>
      <w:r>
        <w:rPr>
          <w:spacing w:val="-8"/>
        </w:rPr>
        <w:t xml:space="preserve"> </w:t>
      </w:r>
      <w:r>
        <w:t>aquifer;</w:t>
      </w:r>
      <w:r>
        <w:rPr>
          <w:spacing w:val="-8"/>
        </w:rPr>
        <w:t xml:space="preserve"> and </w:t>
      </w:r>
      <w:r>
        <w:t>providing educational, scientific, and recreational activities.</w:t>
      </w:r>
    </w:p>
    <w:p w14:paraId="0EBC68A0" w14:textId="77777777" w:rsidR="003C2119" w:rsidRDefault="00656228">
      <w:pPr>
        <w:pStyle w:val="Heading1"/>
        <w:spacing w:before="201"/>
      </w:pPr>
      <w:r>
        <w:t>How</w:t>
      </w:r>
      <w:r>
        <w:rPr>
          <w:spacing w:val="-5"/>
        </w:rPr>
        <w:t xml:space="preserve"> </w:t>
      </w:r>
      <w:r>
        <w:t>ACEP</w:t>
      </w:r>
      <w:r>
        <w:rPr>
          <w:spacing w:val="-1"/>
        </w:rPr>
        <w:t xml:space="preserve"> </w:t>
      </w:r>
      <w:r>
        <w:rPr>
          <w:spacing w:val="-2"/>
        </w:rPr>
        <w:t>Works:</w:t>
      </w:r>
    </w:p>
    <w:p w14:paraId="6D0675EF" w14:textId="77777777" w:rsidR="003C2119" w:rsidRDefault="00656228">
      <w:pPr>
        <w:pStyle w:val="BodyText"/>
        <w:spacing w:before="2"/>
        <w:ind w:left="100"/>
      </w:pPr>
      <w:r>
        <w:t>The</w:t>
      </w:r>
      <w:r>
        <w:rPr>
          <w:spacing w:val="-10"/>
        </w:rPr>
        <w:t xml:space="preserve"> </w:t>
      </w:r>
      <w:r>
        <w:t>program</w:t>
      </w:r>
      <w:r>
        <w:rPr>
          <w:spacing w:val="-9"/>
        </w:rPr>
        <w:t xml:space="preserve"> </w:t>
      </w:r>
      <w:r>
        <w:t>offers</w:t>
      </w:r>
      <w:r>
        <w:rPr>
          <w:spacing w:val="-12"/>
        </w:rPr>
        <w:t xml:space="preserve"> </w:t>
      </w:r>
      <w:r>
        <w:t>three</w:t>
      </w:r>
      <w:r>
        <w:rPr>
          <w:spacing w:val="-12"/>
        </w:rPr>
        <w:t xml:space="preserve"> </w:t>
      </w:r>
      <w:r>
        <w:t xml:space="preserve">enrollment </w:t>
      </w:r>
      <w:r>
        <w:rPr>
          <w:spacing w:val="-2"/>
        </w:rPr>
        <w:t>options:</w:t>
      </w:r>
    </w:p>
    <w:p w14:paraId="2BE75609" w14:textId="1C784173" w:rsidR="003C2119" w:rsidRDefault="00656228">
      <w:pPr>
        <w:pStyle w:val="ListParagraph"/>
        <w:numPr>
          <w:ilvl w:val="0"/>
          <w:numId w:val="1"/>
        </w:numPr>
        <w:tabs>
          <w:tab w:val="left" w:pos="460"/>
        </w:tabs>
      </w:pPr>
      <w:r>
        <w:rPr>
          <w:b/>
        </w:rPr>
        <w:t xml:space="preserve">Permanent Easement. </w:t>
      </w:r>
      <w:r>
        <w:t xml:space="preserve">Perpetual easement payment based on </w:t>
      </w:r>
      <w:r w:rsidR="00E74951">
        <w:t>ap</w:t>
      </w:r>
      <w:r>
        <w:t>prais</w:t>
      </w:r>
      <w:r w:rsidR="00E74951">
        <w:t xml:space="preserve">ed value.  </w:t>
      </w:r>
      <w:r>
        <w:t xml:space="preserve">Easement payment is </w:t>
      </w:r>
      <w:r w:rsidR="00E74951">
        <w:t>up to 9</w:t>
      </w:r>
      <w:r w:rsidR="007D11D6">
        <w:t>5</w:t>
      </w:r>
      <w:r w:rsidR="00E74951">
        <w:t xml:space="preserve">% of the appraised value.  </w:t>
      </w:r>
      <w:r>
        <w:t>100%</w:t>
      </w:r>
      <w:r>
        <w:rPr>
          <w:spacing w:val="-10"/>
        </w:rPr>
        <w:t xml:space="preserve"> </w:t>
      </w:r>
      <w:r>
        <w:t>of</w:t>
      </w:r>
      <w:r>
        <w:rPr>
          <w:spacing w:val="-10"/>
        </w:rPr>
        <w:t xml:space="preserve"> </w:t>
      </w:r>
      <w:r>
        <w:t>restoration</w:t>
      </w:r>
      <w:r>
        <w:rPr>
          <w:spacing w:val="-10"/>
        </w:rPr>
        <w:t xml:space="preserve"> </w:t>
      </w:r>
      <w:r>
        <w:t>costs</w:t>
      </w:r>
      <w:r>
        <w:rPr>
          <w:spacing w:val="-10"/>
        </w:rPr>
        <w:t xml:space="preserve"> </w:t>
      </w:r>
      <w:r>
        <w:t>covered by NRCS.</w:t>
      </w:r>
    </w:p>
    <w:p w14:paraId="64DC7168" w14:textId="748ED61E" w:rsidR="003C2119" w:rsidRDefault="00656228">
      <w:pPr>
        <w:pStyle w:val="ListParagraph"/>
        <w:numPr>
          <w:ilvl w:val="0"/>
          <w:numId w:val="1"/>
        </w:numPr>
        <w:tabs>
          <w:tab w:val="left" w:pos="460"/>
        </w:tabs>
        <w:ind w:right="282"/>
      </w:pPr>
      <w:r>
        <w:rPr>
          <w:b/>
        </w:rPr>
        <w:t>30-Year</w:t>
      </w:r>
      <w:r>
        <w:rPr>
          <w:b/>
          <w:spacing w:val="-13"/>
        </w:rPr>
        <w:t xml:space="preserve"> </w:t>
      </w:r>
      <w:r>
        <w:rPr>
          <w:b/>
        </w:rPr>
        <w:t>Easement.</w:t>
      </w:r>
      <w:r>
        <w:rPr>
          <w:b/>
          <w:spacing w:val="31"/>
        </w:rPr>
        <w:t xml:space="preserve"> </w:t>
      </w:r>
      <w:r>
        <w:t>Easement payment is 75% of permanent</w:t>
      </w:r>
    </w:p>
    <w:p w14:paraId="77F79053" w14:textId="78D99732" w:rsidR="003C2119" w:rsidRDefault="00E74951" w:rsidP="00D7672F">
      <w:pPr>
        <w:pStyle w:val="BodyText"/>
        <w:spacing w:before="91"/>
        <w:ind w:left="450" w:right="490"/>
      </w:pPr>
      <w:r>
        <w:br w:type="column"/>
      </w:r>
      <w:r>
        <w:t>easement</w:t>
      </w:r>
      <w:r>
        <w:rPr>
          <w:spacing w:val="-9"/>
        </w:rPr>
        <w:t xml:space="preserve"> </w:t>
      </w:r>
      <w:r>
        <w:t>value.</w:t>
      </w:r>
      <w:r>
        <w:rPr>
          <w:spacing w:val="-9"/>
        </w:rPr>
        <w:t xml:space="preserve"> </w:t>
      </w:r>
      <w:r>
        <w:t>NRCS</w:t>
      </w:r>
      <w:r>
        <w:rPr>
          <w:spacing w:val="-10"/>
        </w:rPr>
        <w:t xml:space="preserve"> </w:t>
      </w:r>
      <w:r>
        <w:t>pays</w:t>
      </w:r>
      <w:r>
        <w:rPr>
          <w:spacing w:val="-10"/>
        </w:rPr>
        <w:t xml:space="preserve"> </w:t>
      </w:r>
      <w:r>
        <w:t xml:space="preserve">75% of restoration costs. Partner cost- share may be available for the remaining 25% of restoration </w:t>
      </w:r>
      <w:r>
        <w:rPr>
          <w:spacing w:val="-2"/>
        </w:rPr>
        <w:t>costs.</w:t>
      </w:r>
    </w:p>
    <w:p w14:paraId="6F68AF6B" w14:textId="77777777" w:rsidR="003C2119" w:rsidRDefault="00656228">
      <w:pPr>
        <w:pStyle w:val="ListParagraph"/>
        <w:numPr>
          <w:ilvl w:val="0"/>
          <w:numId w:val="1"/>
        </w:numPr>
        <w:tabs>
          <w:tab w:val="left" w:pos="460"/>
        </w:tabs>
        <w:spacing w:before="1"/>
        <w:ind w:right="534"/>
        <w:rPr>
          <w:b/>
        </w:rPr>
      </w:pPr>
      <w:r>
        <w:rPr>
          <w:b/>
        </w:rPr>
        <w:t xml:space="preserve">Reserved Grazing Rights. </w:t>
      </w:r>
      <w:r>
        <w:t>Grazing rights retained with enrolled tract (permanent or 30- year option). There is a 25% payment reduction of the permanent</w:t>
      </w:r>
      <w:r>
        <w:rPr>
          <w:spacing w:val="-9"/>
        </w:rPr>
        <w:t xml:space="preserve"> </w:t>
      </w:r>
      <w:r>
        <w:t>or</w:t>
      </w:r>
      <w:r>
        <w:rPr>
          <w:spacing w:val="-10"/>
        </w:rPr>
        <w:t xml:space="preserve"> </w:t>
      </w:r>
      <w:r>
        <w:t>30-year</w:t>
      </w:r>
      <w:r>
        <w:rPr>
          <w:spacing w:val="-10"/>
        </w:rPr>
        <w:t xml:space="preserve"> </w:t>
      </w:r>
      <w:r>
        <w:t>payment,</w:t>
      </w:r>
      <w:r>
        <w:rPr>
          <w:spacing w:val="-10"/>
        </w:rPr>
        <w:t xml:space="preserve"> </w:t>
      </w:r>
      <w:r>
        <w:t>as applicable. NRCS restoration costs-share same as described above for different easement length scenarios. Costs for grazing infrastructure may be available from partners.</w:t>
      </w:r>
    </w:p>
    <w:p w14:paraId="19928CA6" w14:textId="262A8044" w:rsidR="00D7672F" w:rsidRDefault="00656228" w:rsidP="00D7672F">
      <w:pPr>
        <w:pStyle w:val="BodyText"/>
        <w:spacing w:before="161" w:line="242" w:lineRule="auto"/>
        <w:ind w:left="450" w:right="490"/>
      </w:pPr>
      <w:r>
        <w:t>Applications are accepted anytime. Landowners</w:t>
      </w:r>
      <w:r>
        <w:rPr>
          <w:spacing w:val="-6"/>
        </w:rPr>
        <w:t xml:space="preserve"> </w:t>
      </w:r>
      <w:r>
        <w:t>and</w:t>
      </w:r>
      <w:r>
        <w:rPr>
          <w:spacing w:val="-6"/>
        </w:rPr>
        <w:t xml:space="preserve"> </w:t>
      </w:r>
      <w:r>
        <w:t>Tribes</w:t>
      </w:r>
      <w:r>
        <w:rPr>
          <w:spacing w:val="-8"/>
        </w:rPr>
        <w:t xml:space="preserve"> </w:t>
      </w:r>
      <w:r>
        <w:t>can</w:t>
      </w:r>
      <w:r>
        <w:rPr>
          <w:spacing w:val="-7"/>
        </w:rPr>
        <w:t xml:space="preserve"> </w:t>
      </w:r>
      <w:r>
        <w:t>apply</w:t>
      </w:r>
      <w:r>
        <w:rPr>
          <w:spacing w:val="-8"/>
        </w:rPr>
        <w:t xml:space="preserve"> </w:t>
      </w:r>
      <w:r>
        <w:t>at their local NRCS field office.</w:t>
      </w:r>
    </w:p>
    <w:p w14:paraId="15D527FB" w14:textId="4015B8E9" w:rsidR="009E5ABA" w:rsidRPr="009E5ABA" w:rsidRDefault="009E5ABA" w:rsidP="009E5ABA">
      <w:pPr>
        <w:pStyle w:val="BodyText"/>
        <w:spacing w:before="1"/>
        <w:ind w:right="1254"/>
        <w:jc w:val="right"/>
        <w:rPr>
          <w:rFonts w:ascii="Calibri"/>
        </w:rPr>
        <w:sectPr w:rsidR="009E5ABA" w:rsidRPr="009E5ABA">
          <w:type w:val="continuous"/>
          <w:pgSz w:w="12240" w:h="15840"/>
          <w:pgMar w:top="680" w:right="180" w:bottom="280" w:left="620" w:header="720" w:footer="720" w:gutter="0"/>
          <w:cols w:num="3" w:space="720" w:equalWidth="0">
            <w:col w:w="3494" w:space="227"/>
            <w:col w:w="3495" w:space="226"/>
            <w:col w:w="3998"/>
          </w:cols>
        </w:sectPr>
      </w:pPr>
      <w:r>
        <w:rPr>
          <w:rFonts w:ascii="Calibri"/>
        </w:rPr>
        <w:t>Page</w:t>
      </w:r>
      <w:r>
        <w:rPr>
          <w:rFonts w:ascii="Calibri"/>
          <w:spacing w:val="-5"/>
        </w:rPr>
        <w:t xml:space="preserve"> </w:t>
      </w:r>
      <w:r>
        <w:rPr>
          <w:rFonts w:ascii="Calibri"/>
          <w:spacing w:val="-10"/>
        </w:rPr>
        <w:t>1</w:t>
      </w:r>
    </w:p>
    <w:p w14:paraId="4D055863" w14:textId="77777777" w:rsidR="003C2119" w:rsidRDefault="003C2119" w:rsidP="009E5ABA">
      <w:pPr>
        <w:rPr>
          <w:rFonts w:ascii="Calibri"/>
        </w:rPr>
        <w:sectPr w:rsidR="003C2119">
          <w:type w:val="continuous"/>
          <w:pgSz w:w="12240" w:h="15840"/>
          <w:pgMar w:top="680" w:right="180" w:bottom="280" w:left="620" w:header="720" w:footer="720" w:gutter="0"/>
          <w:cols w:space="720"/>
        </w:sectPr>
      </w:pPr>
    </w:p>
    <w:p w14:paraId="611CB00B" w14:textId="77777777" w:rsidR="003C2119" w:rsidRDefault="00656228">
      <w:pPr>
        <w:spacing w:before="15" w:line="341" w:lineRule="exact"/>
        <w:ind w:left="100"/>
        <w:rPr>
          <w:rFonts w:ascii="Calibri"/>
          <w:b/>
          <w:sz w:val="28"/>
        </w:rPr>
      </w:pPr>
      <w:r>
        <w:rPr>
          <w:rFonts w:ascii="Calibri"/>
          <w:b/>
          <w:sz w:val="28"/>
        </w:rPr>
        <w:lastRenderedPageBreak/>
        <w:t>INFORMATION</w:t>
      </w:r>
      <w:r>
        <w:rPr>
          <w:rFonts w:ascii="Calibri"/>
          <w:b/>
          <w:spacing w:val="-15"/>
          <w:sz w:val="28"/>
        </w:rPr>
        <w:t xml:space="preserve"> </w:t>
      </w:r>
      <w:r>
        <w:rPr>
          <w:rFonts w:ascii="Calibri"/>
          <w:b/>
          <w:spacing w:val="-2"/>
          <w:sz w:val="28"/>
        </w:rPr>
        <w:t>BULLETIN</w:t>
      </w:r>
    </w:p>
    <w:p w14:paraId="249A8D49" w14:textId="07822F2B" w:rsidR="003C2119" w:rsidRDefault="00656228">
      <w:pPr>
        <w:tabs>
          <w:tab w:val="left" w:pos="8165"/>
        </w:tabs>
        <w:spacing w:line="292" w:lineRule="exact"/>
        <w:ind w:left="100"/>
        <w:rPr>
          <w:rFonts w:ascii="Calibri"/>
        </w:rPr>
      </w:pPr>
      <w:r>
        <w:rPr>
          <w:rFonts w:ascii="Calibri"/>
          <w:b/>
          <w:sz w:val="24"/>
        </w:rPr>
        <w:t>Agricultural</w:t>
      </w:r>
      <w:r>
        <w:rPr>
          <w:rFonts w:ascii="Calibri"/>
          <w:b/>
          <w:spacing w:val="-5"/>
          <w:sz w:val="24"/>
        </w:rPr>
        <w:t xml:space="preserve"> </w:t>
      </w:r>
      <w:r>
        <w:rPr>
          <w:rFonts w:ascii="Calibri"/>
          <w:b/>
          <w:sz w:val="24"/>
        </w:rPr>
        <w:t>Conservation</w:t>
      </w:r>
      <w:r>
        <w:rPr>
          <w:rFonts w:ascii="Calibri"/>
          <w:b/>
          <w:spacing w:val="-5"/>
          <w:sz w:val="24"/>
        </w:rPr>
        <w:t xml:space="preserve"> </w:t>
      </w:r>
      <w:r>
        <w:rPr>
          <w:rFonts w:ascii="Calibri"/>
          <w:b/>
          <w:sz w:val="24"/>
        </w:rPr>
        <w:t>Easement</w:t>
      </w:r>
      <w:r>
        <w:rPr>
          <w:rFonts w:ascii="Calibri"/>
          <w:b/>
          <w:spacing w:val="-5"/>
          <w:sz w:val="24"/>
        </w:rPr>
        <w:t xml:space="preserve"> </w:t>
      </w:r>
      <w:r>
        <w:rPr>
          <w:rFonts w:ascii="Calibri"/>
          <w:b/>
          <w:sz w:val="24"/>
        </w:rPr>
        <w:t>Program</w:t>
      </w:r>
      <w:r>
        <w:rPr>
          <w:rFonts w:ascii="Calibri"/>
          <w:b/>
          <w:spacing w:val="-6"/>
          <w:sz w:val="24"/>
        </w:rPr>
        <w:t xml:space="preserve"> </w:t>
      </w:r>
      <w:r>
        <w:rPr>
          <w:rFonts w:ascii="Calibri"/>
          <w:b/>
          <w:spacing w:val="-2"/>
          <w:sz w:val="24"/>
        </w:rPr>
        <w:t>(ACEP)</w:t>
      </w:r>
      <w:r>
        <w:rPr>
          <w:rFonts w:ascii="Calibri"/>
          <w:b/>
          <w:sz w:val="24"/>
        </w:rPr>
        <w:tab/>
      </w:r>
      <w:r w:rsidR="00D7672F">
        <w:rPr>
          <w:rFonts w:ascii="Calibri"/>
        </w:rPr>
        <w:t>April 202</w:t>
      </w:r>
      <w:r w:rsidR="007D11D6">
        <w:rPr>
          <w:rFonts w:ascii="Calibri"/>
        </w:rPr>
        <w:t>5</w:t>
      </w:r>
    </w:p>
    <w:p w14:paraId="582AE396" w14:textId="77777777" w:rsidR="003C2119" w:rsidRDefault="003C2119">
      <w:pPr>
        <w:pStyle w:val="BodyText"/>
        <w:spacing w:before="10"/>
        <w:rPr>
          <w:rFonts w:ascii="Calibri"/>
          <w:sz w:val="14"/>
        </w:rPr>
      </w:pPr>
    </w:p>
    <w:p w14:paraId="0069E8EF" w14:textId="50386CE8" w:rsidR="003C2119" w:rsidRDefault="00656228">
      <w:pPr>
        <w:pStyle w:val="BodyText"/>
        <w:spacing w:line="20" w:lineRule="exact"/>
        <w:ind w:left="124"/>
        <w:rPr>
          <w:rFonts w:ascii="Calibri"/>
          <w:sz w:val="2"/>
        </w:rPr>
      </w:pPr>
      <w:r>
        <w:rPr>
          <w:rFonts w:ascii="Calibri"/>
          <w:noProof/>
          <w:sz w:val="2"/>
        </w:rPr>
        <mc:AlternateContent>
          <mc:Choice Requires="wpg">
            <w:drawing>
              <wp:inline distT="0" distB="0" distL="0" distR="0" wp14:anchorId="14642498" wp14:editId="737E48EA">
                <wp:extent cx="5905500" cy="9525"/>
                <wp:effectExtent l="9525"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5500" cy="9525"/>
                          <a:chOff x="0" y="0"/>
                          <a:chExt cx="5905500" cy="9525"/>
                        </a:xfrm>
                      </wpg:grpSpPr>
                      <wps:wsp>
                        <wps:cNvPr id="6" name="Graphic 6"/>
                        <wps:cNvSpPr/>
                        <wps:spPr>
                          <a:xfrm>
                            <a:off x="0" y="4762"/>
                            <a:ext cx="5905500" cy="1270"/>
                          </a:xfrm>
                          <a:custGeom>
                            <a:avLst/>
                            <a:gdLst/>
                            <a:ahLst/>
                            <a:cxnLst/>
                            <a:rect l="l" t="t" r="r" b="b"/>
                            <a:pathLst>
                              <a:path w="5905500">
                                <a:moveTo>
                                  <a:pt x="0" y="0"/>
                                </a:moveTo>
                                <a:lnTo>
                                  <a:pt x="590550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xmlns:w16du="http://schemas.microsoft.com/office/word/2023/wordml/word16du" xmlns:w16sdtfl="http://schemas.microsoft.com/office/word/2024/wordml/sdtformatlock">
            <w:pict>
              <v:group w14:anchorId="346882EF" id="Group 5" o:spid="_x0000_s1026" style="width:465pt;height:.75pt;mso-position-horizontal-relative:char;mso-position-vertical-relative:line" coordsize="5905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">
                <v:shape id="Graphic 6" o:spid="_x0000_s1027" style="position:absolute;top:47;width:59055;height:13;visibility:visible;mso-wrap-style:square;v-text-anchor:top" coordsize="5905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" path="m,l5905500,e" filled="f">
                  <v:path arrowok="t"/>
                </v:shape>
                <w10:anchorlock/>
              </v:group>
            </w:pict>
          </mc:Fallback>
        </mc:AlternateContent>
      </w:r>
    </w:p>
    <w:p w14:paraId="7A19BA77" w14:textId="77777777" w:rsidR="003C2119" w:rsidRDefault="003C2119">
      <w:pPr>
        <w:spacing w:line="20" w:lineRule="exact"/>
        <w:rPr>
          <w:rFonts w:ascii="Calibri"/>
          <w:sz w:val="2"/>
        </w:rPr>
        <w:sectPr w:rsidR="003C2119">
          <w:pgSz w:w="12240" w:h="15840"/>
          <w:pgMar w:top="560" w:right="180" w:bottom="280" w:left="620" w:header="720" w:footer="720" w:gutter="0"/>
          <w:cols w:space="720"/>
        </w:sectPr>
      </w:pPr>
    </w:p>
    <w:p w14:paraId="4813566D" w14:textId="370ED76B" w:rsidR="003C2119" w:rsidRDefault="00656228">
      <w:pPr>
        <w:pStyle w:val="Heading1"/>
        <w:spacing w:before="70" w:line="251" w:lineRule="exact"/>
      </w:pPr>
      <w:r>
        <w:rPr>
          <w:spacing w:val="-2"/>
        </w:rPr>
        <w:t>Eligibility</w:t>
      </w:r>
      <w:r w:rsidR="00E62D62">
        <w:rPr>
          <w:spacing w:val="-2"/>
        </w:rPr>
        <w:t>:</w:t>
      </w:r>
    </w:p>
    <w:p w14:paraId="28E76ABE" w14:textId="22EB669C" w:rsidR="003C2119" w:rsidRDefault="00B72872">
      <w:pPr>
        <w:pStyle w:val="BodyText"/>
        <w:ind w:left="100"/>
      </w:pPr>
      <w:r>
        <w:t xml:space="preserve">Playa wetlands – isolated </w:t>
      </w:r>
      <w:r w:rsidR="00656228">
        <w:t xml:space="preserve">depressions not associated </w:t>
      </w:r>
      <w:r>
        <w:t>rivers or streams</w:t>
      </w:r>
      <w:r w:rsidR="00656228">
        <w:rPr>
          <w:spacing w:val="-9"/>
        </w:rPr>
        <w:t xml:space="preserve"> </w:t>
      </w:r>
      <w:r w:rsidR="00656228">
        <w:t>located</w:t>
      </w:r>
      <w:r w:rsidR="00656228">
        <w:rPr>
          <w:spacing w:val="-8"/>
        </w:rPr>
        <w:t xml:space="preserve"> </w:t>
      </w:r>
      <w:r w:rsidR="00656228">
        <w:t>in</w:t>
      </w:r>
      <w:r w:rsidR="00656228">
        <w:rPr>
          <w:spacing w:val="-8"/>
        </w:rPr>
        <w:t xml:space="preserve"> </w:t>
      </w:r>
      <w:r>
        <w:t xml:space="preserve">Nebraska’s four </w:t>
      </w:r>
      <w:r w:rsidR="00656228">
        <w:t>Playas Wetland Complexes, (see</w:t>
      </w:r>
      <w:r w:rsidR="00B6658E">
        <w:t xml:space="preserve"> map</w:t>
      </w:r>
      <w:r w:rsidR="00656228">
        <w:t>).</w:t>
      </w:r>
    </w:p>
    <w:p w14:paraId="50F6B804" w14:textId="77777777" w:rsidR="003C2119" w:rsidRDefault="003C2119">
      <w:pPr>
        <w:pStyle w:val="BodyText"/>
        <w:spacing w:before="2"/>
      </w:pPr>
    </w:p>
    <w:p w14:paraId="23FE45C0" w14:textId="4F6B00EE" w:rsidR="003C2119" w:rsidRDefault="00656228">
      <w:pPr>
        <w:pStyle w:val="Heading1"/>
        <w:spacing w:line="251" w:lineRule="exact"/>
      </w:pPr>
      <w:r>
        <w:t>Uses</w:t>
      </w:r>
      <w:r>
        <w:rPr>
          <w:spacing w:val="-2"/>
        </w:rPr>
        <w:t xml:space="preserve"> </w:t>
      </w:r>
      <w:r>
        <w:t>of</w:t>
      </w:r>
      <w:r>
        <w:rPr>
          <w:spacing w:val="-3"/>
        </w:rPr>
        <w:t xml:space="preserve"> </w:t>
      </w:r>
      <w:r>
        <w:t>Enrolled</w:t>
      </w:r>
      <w:r>
        <w:rPr>
          <w:spacing w:val="-3"/>
        </w:rPr>
        <w:t xml:space="preserve"> </w:t>
      </w:r>
      <w:r>
        <w:rPr>
          <w:spacing w:val="-4"/>
        </w:rPr>
        <w:t>Land</w:t>
      </w:r>
      <w:r w:rsidR="00E62D62">
        <w:rPr>
          <w:spacing w:val="-4"/>
        </w:rPr>
        <w:t>:</w:t>
      </w:r>
    </w:p>
    <w:p w14:paraId="6CC6977C" w14:textId="77777777" w:rsidR="003C2119" w:rsidRDefault="00656228">
      <w:pPr>
        <w:pStyle w:val="BodyText"/>
        <w:ind w:left="100" w:right="32"/>
      </w:pPr>
      <w:r>
        <w:t>On all ACEP easements, the landowner</w:t>
      </w:r>
      <w:r>
        <w:rPr>
          <w:spacing w:val="-6"/>
        </w:rPr>
        <w:t xml:space="preserve"> </w:t>
      </w:r>
      <w:r>
        <w:t>controls</w:t>
      </w:r>
      <w:r>
        <w:rPr>
          <w:spacing w:val="-7"/>
        </w:rPr>
        <w:t xml:space="preserve"> </w:t>
      </w:r>
      <w:r>
        <w:t>access</w:t>
      </w:r>
      <w:r>
        <w:rPr>
          <w:spacing w:val="-7"/>
        </w:rPr>
        <w:t xml:space="preserve"> </w:t>
      </w:r>
      <w:r>
        <w:t>to</w:t>
      </w:r>
      <w:r>
        <w:rPr>
          <w:spacing w:val="-7"/>
        </w:rPr>
        <w:t xml:space="preserve"> </w:t>
      </w:r>
      <w:r>
        <w:t>the</w:t>
      </w:r>
      <w:r>
        <w:rPr>
          <w:spacing w:val="-9"/>
        </w:rPr>
        <w:t xml:space="preserve"> </w:t>
      </w:r>
      <w:r>
        <w:t>land and may lease the land for hunting, fishing, and other undeveloped recreational activities. At any time, a landowner may request additional activities. NRCS determines if they are compatible for the site. This request may include such items as permission to cut hay, graze livestock, or harvest wood products.</w:t>
      </w:r>
    </w:p>
    <w:p w14:paraId="19AE6DDB" w14:textId="77777777" w:rsidR="003C2119" w:rsidRDefault="00656228">
      <w:pPr>
        <w:pStyle w:val="BodyText"/>
        <w:spacing w:before="65"/>
        <w:ind w:left="100" w:right="4248"/>
      </w:pPr>
      <w:r>
        <w:br w:type="column"/>
      </w:r>
      <w:r>
        <w:t>Compatible uses are allowed if they are consistent with the long-term protection and enhancement of the wetland. In the case of the Reserved Grazing</w:t>
      </w:r>
      <w:r>
        <w:rPr>
          <w:spacing w:val="-9"/>
        </w:rPr>
        <w:t xml:space="preserve"> </w:t>
      </w:r>
      <w:r>
        <w:t>Rights</w:t>
      </w:r>
      <w:r>
        <w:rPr>
          <w:spacing w:val="-10"/>
        </w:rPr>
        <w:t xml:space="preserve"> </w:t>
      </w:r>
      <w:r>
        <w:t>easement,</w:t>
      </w:r>
      <w:r>
        <w:rPr>
          <w:spacing w:val="-4"/>
        </w:rPr>
        <w:t xml:space="preserve"> </w:t>
      </w:r>
      <w:r>
        <w:t>landowners retain the right to graze the land with an approved grazing plan. With WREP</w:t>
      </w:r>
      <w:r>
        <w:rPr>
          <w:spacing w:val="-8"/>
        </w:rPr>
        <w:t xml:space="preserve"> </w:t>
      </w:r>
      <w:r>
        <w:t>the</w:t>
      </w:r>
      <w:r>
        <w:rPr>
          <w:spacing w:val="-9"/>
        </w:rPr>
        <w:t xml:space="preserve"> </w:t>
      </w:r>
      <w:r>
        <w:t>landowner</w:t>
      </w:r>
      <w:r>
        <w:rPr>
          <w:spacing w:val="-8"/>
        </w:rPr>
        <w:t xml:space="preserve"> </w:t>
      </w:r>
      <w:r>
        <w:t>retains</w:t>
      </w:r>
      <w:r>
        <w:rPr>
          <w:spacing w:val="-8"/>
        </w:rPr>
        <w:t xml:space="preserve"> </w:t>
      </w:r>
      <w:r>
        <w:t>the</w:t>
      </w:r>
      <w:r>
        <w:rPr>
          <w:spacing w:val="-8"/>
        </w:rPr>
        <w:t xml:space="preserve"> </w:t>
      </w:r>
      <w:r>
        <w:t>right to cross irrigation pivots through enrolled lands.</w:t>
      </w:r>
    </w:p>
    <w:p w14:paraId="53B91D22" w14:textId="6D1B9B45" w:rsidR="003C2119" w:rsidRDefault="003C2119">
      <w:pPr>
        <w:pStyle w:val="BodyText"/>
        <w:spacing w:before="3"/>
      </w:pPr>
    </w:p>
    <w:p w14:paraId="7F9F927D" w14:textId="0CC2E813" w:rsidR="003C2119" w:rsidRDefault="00B47FE5">
      <w:pPr>
        <w:pStyle w:val="Heading1"/>
        <w:spacing w:before="1" w:line="252" w:lineRule="exact"/>
      </w:pPr>
      <w:r w:rsidRPr="00B83D16">
        <w:rPr>
          <w:rFonts w:ascii="Calibri" w:hAnsi="Calibri"/>
          <w:noProof/>
          <w:sz w:val="24"/>
          <w:szCs w:val="23"/>
        </w:rPr>
        <mc:AlternateContent>
          <mc:Choice Requires="wps">
            <w:drawing>
              <wp:anchor distT="45720" distB="45720" distL="114300" distR="114300" simplePos="0" relativeHeight="487592448" behindDoc="1" locked="0" layoutInCell="1" allowOverlap="1" wp14:anchorId="32FC5DCE" wp14:editId="7F267FCD">
                <wp:simplePos x="0" y="0"/>
                <wp:positionH relativeFrom="column">
                  <wp:posOffset>3154680</wp:posOffset>
                </wp:positionH>
                <wp:positionV relativeFrom="paragraph">
                  <wp:posOffset>113665</wp:posOffset>
                </wp:positionV>
                <wp:extent cx="971550" cy="280670"/>
                <wp:effectExtent l="0" t="0" r="19050" b="2413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80670"/>
                        </a:xfrm>
                        <a:prstGeom prst="rect">
                          <a:avLst/>
                        </a:prstGeom>
                        <a:solidFill>
                          <a:srgbClr val="FFFFFF"/>
                        </a:solidFill>
                        <a:ln w="9525">
                          <a:solidFill>
                            <a:sysClr val="window" lastClr="FFFFFF"/>
                          </a:solidFill>
                          <a:miter lim="800000"/>
                          <a:headEnd/>
                          <a:tailEnd/>
                        </a:ln>
                      </wps:spPr>
                      <wps:txbx>
                        <w:txbxContent>
                          <w:p w14:paraId="7106D327" w14:textId="77777777" w:rsidR="00B47FE5" w:rsidRPr="00B83D16" w:rsidRDefault="00B47FE5" w:rsidP="00B47FE5">
                            <w:pPr>
                              <w:rPr>
                                <w:rFonts w:ascii="Calibri" w:hAnsi="Calibri" w:cs="Calibri"/>
                                <w:b/>
                                <w:bCs/>
                                <w:color w:val="365F91"/>
                              </w:rPr>
                            </w:pPr>
                            <w:r w:rsidRPr="00B83D16">
                              <w:rPr>
                                <w:rFonts w:ascii="Calibri" w:hAnsi="Calibri" w:cs="Calibri"/>
                                <w:b/>
                                <w:bCs/>
                                <w:color w:val="365F91"/>
                              </w:rPr>
                              <w:t>LEARN MORE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FC5DCE" id="Text Box 2" o:spid="_x0000_s1029" type="#_x0000_t202" style="position:absolute;left:0;text-align:left;margin-left:248.4pt;margin-top:8.95pt;width:76.5pt;height:22.1pt;z-index:-15724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" strokecolor="window">
                <v:textbox>
                  <w:txbxContent>
                    <w:p w14:paraId="7106D327" w14:textId="77777777" w:rsidR="00B47FE5" w:rsidRPr="00B83D16" w:rsidRDefault="00B47FE5" w:rsidP="00B47FE5">
                      <w:pPr>
                        <w:rPr>
                          <w:rFonts w:ascii="Calibri" w:hAnsi="Calibri" w:cs="Calibri"/>
                          <w:b/>
                          <w:bCs/>
                          <w:color w:val="365F91"/>
                        </w:rPr>
                      </w:pPr>
                      <w:r w:rsidRPr="00B83D16">
                        <w:rPr>
                          <w:rFonts w:ascii="Calibri" w:hAnsi="Calibri" w:cs="Calibri"/>
                          <w:b/>
                          <w:bCs/>
                          <w:color w:val="365F91"/>
                        </w:rPr>
                        <w:t>LEARN MORE</w:t>
                      </w:r>
                    </w:p>
                  </w:txbxContent>
                </v:textbox>
              </v:shape>
            </w:pict>
          </mc:Fallback>
        </mc:AlternateContent>
      </w:r>
      <w:r>
        <w:t>For</w:t>
      </w:r>
      <w:r>
        <w:rPr>
          <w:spacing w:val="-2"/>
        </w:rPr>
        <w:t xml:space="preserve"> </w:t>
      </w:r>
      <w:r>
        <w:t>More</w:t>
      </w:r>
      <w:r>
        <w:rPr>
          <w:spacing w:val="-1"/>
        </w:rPr>
        <w:t xml:space="preserve"> </w:t>
      </w:r>
      <w:r>
        <w:rPr>
          <w:spacing w:val="-2"/>
        </w:rPr>
        <w:t>Information</w:t>
      </w:r>
      <w:r w:rsidR="00E62D62">
        <w:rPr>
          <w:spacing w:val="-2"/>
        </w:rPr>
        <w:t>:</w:t>
      </w:r>
      <w:r>
        <w:rPr>
          <w:spacing w:val="-2"/>
        </w:rPr>
        <w:tab/>
      </w:r>
      <w:r>
        <w:rPr>
          <w:spacing w:val="-2"/>
        </w:rPr>
        <w:tab/>
      </w:r>
      <w:r>
        <w:rPr>
          <w:spacing w:val="-2"/>
        </w:rPr>
        <w:tab/>
      </w:r>
      <w:r>
        <w:rPr>
          <w:spacing w:val="-2"/>
        </w:rPr>
        <w:tab/>
      </w:r>
    </w:p>
    <w:p w14:paraId="0F54E2EF" w14:textId="27C9FF38" w:rsidR="00B47FE5" w:rsidRDefault="00B47FE5" w:rsidP="00B47FE5">
      <w:pPr>
        <w:ind w:left="100" w:right="4248"/>
      </w:pPr>
      <w:r w:rsidRPr="00B83D16">
        <w:rPr>
          <w:rFonts w:ascii="Calibri" w:hAnsi="Calibri"/>
          <w:noProof/>
          <w:sz w:val="24"/>
          <w:szCs w:val="23"/>
        </w:rPr>
        <w:drawing>
          <wp:anchor distT="0" distB="0" distL="114300" distR="114300" simplePos="0" relativeHeight="487591424" behindDoc="0" locked="0" layoutInCell="1" allowOverlap="1" wp14:anchorId="2CC41550" wp14:editId="7ABF7D4C">
            <wp:simplePos x="0" y="0"/>
            <wp:positionH relativeFrom="margin">
              <wp:posOffset>5441315</wp:posOffset>
            </wp:positionH>
            <wp:positionV relativeFrom="margin">
              <wp:posOffset>2667635</wp:posOffset>
            </wp:positionV>
            <wp:extent cx="1135380" cy="1123950"/>
            <wp:effectExtent l="0" t="0" r="7620" b="0"/>
            <wp:wrapSquare wrapText="bothSides"/>
            <wp:docPr id="1648638429" name="Picture 1" descr="A qr code with a letter 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638429" name="Picture 1" descr="A qr code with a letter b&#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5096" t="23931" r="35417" b="24217"/>
                    <a:stretch/>
                  </pic:blipFill>
                  <pic:spPr bwMode="auto">
                    <a:xfrm>
                      <a:off x="0" y="0"/>
                      <a:ext cx="1135380"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Visit your local NRCS field office or scan the QR code to the right for more information. If you have any questions or would like to set up a no obligation site review, please contact:</w:t>
      </w:r>
    </w:p>
    <w:p w14:paraId="0AC35D65" w14:textId="4692B18E" w:rsidR="00B47FE5" w:rsidRDefault="00B47FE5" w:rsidP="00B47FE5">
      <w:pPr>
        <w:spacing w:before="60"/>
        <w:ind w:left="100" w:right="4248"/>
      </w:pPr>
      <w:r>
        <w:t xml:space="preserve">Kaycee Zuschlag </w:t>
      </w:r>
    </w:p>
    <w:p w14:paraId="03E29C53" w14:textId="77777777" w:rsidR="00B47FE5" w:rsidRDefault="00B47FE5" w:rsidP="00B47FE5">
      <w:pPr>
        <w:ind w:left="100" w:right="4248"/>
      </w:pPr>
      <w:r>
        <w:t>Area Easement Specialist</w:t>
      </w:r>
    </w:p>
    <w:p w14:paraId="1E19176C" w14:textId="12A209B2" w:rsidR="00B47FE5" w:rsidRPr="00B47FE5" w:rsidRDefault="00B47FE5" w:rsidP="00B47FE5">
      <w:pPr>
        <w:ind w:left="100" w:right="4248"/>
        <w:sectPr w:rsidR="00B47FE5" w:rsidRPr="00B47FE5">
          <w:type w:val="continuous"/>
          <w:pgSz w:w="12240" w:h="15840"/>
          <w:pgMar w:top="680" w:right="180" w:bottom="280" w:left="620" w:header="720" w:footer="720" w:gutter="0"/>
          <w:cols w:num="2" w:space="720" w:equalWidth="0">
            <w:col w:w="3436" w:space="285"/>
            <w:col w:w="7719"/>
          </w:cols>
        </w:sectPr>
      </w:pPr>
      <w:r>
        <w:t>308-392-3526</w:t>
      </w:r>
    </w:p>
    <w:p w14:paraId="43A43A7D" w14:textId="77777777" w:rsidR="003C2119" w:rsidRDefault="003C2119">
      <w:pPr>
        <w:pStyle w:val="BodyText"/>
        <w:rPr>
          <w:sz w:val="20"/>
        </w:rPr>
      </w:pPr>
    </w:p>
    <w:p w14:paraId="0E64A65A" w14:textId="77777777" w:rsidR="003C2119" w:rsidRDefault="003C2119">
      <w:pPr>
        <w:pStyle w:val="BodyText"/>
        <w:spacing w:before="7"/>
      </w:pPr>
    </w:p>
    <w:p w14:paraId="464E9579" w14:textId="77777777" w:rsidR="003C2119" w:rsidRDefault="00656228">
      <w:pPr>
        <w:pStyle w:val="BodyText"/>
        <w:ind w:left="100" w:right="-29"/>
        <w:rPr>
          <w:sz w:val="20"/>
        </w:rPr>
      </w:pPr>
      <w:r>
        <w:rPr>
          <w:noProof/>
          <w:sz w:val="20"/>
        </w:rPr>
        <w:drawing>
          <wp:inline distT="0" distB="0" distL="0" distR="0" wp14:anchorId="0AB0F971" wp14:editId="425E09E4">
            <wp:extent cx="7189064" cy="2103881"/>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7189064" cy="2103881"/>
                    </a:xfrm>
                    <a:prstGeom prst="rect">
                      <a:avLst/>
                    </a:prstGeom>
                  </pic:spPr>
                </pic:pic>
              </a:graphicData>
            </a:graphic>
          </wp:inline>
        </w:drawing>
      </w:r>
    </w:p>
    <w:p w14:paraId="4FC9276F" w14:textId="77777777" w:rsidR="003C2119" w:rsidRDefault="003C2119">
      <w:pPr>
        <w:pStyle w:val="BodyText"/>
        <w:rPr>
          <w:sz w:val="20"/>
        </w:rPr>
      </w:pPr>
    </w:p>
    <w:p w14:paraId="18418186" w14:textId="77777777" w:rsidR="003C2119" w:rsidRDefault="00656228">
      <w:pPr>
        <w:pStyle w:val="BodyText"/>
        <w:spacing w:before="10"/>
        <w:rPr>
          <w:sz w:val="21"/>
        </w:rPr>
      </w:pPr>
      <w:r>
        <w:rPr>
          <w:noProof/>
        </w:rPr>
        <w:drawing>
          <wp:anchor distT="0" distB="0" distL="0" distR="0" simplePos="0" relativeHeight="487589376" behindDoc="1" locked="0" layoutInCell="1" allowOverlap="1" wp14:anchorId="2CAE3F41" wp14:editId="33BD68C5">
            <wp:simplePos x="0" y="0"/>
            <wp:positionH relativeFrom="page">
              <wp:posOffset>457200</wp:posOffset>
            </wp:positionH>
            <wp:positionV relativeFrom="paragraph">
              <wp:posOffset>175246</wp:posOffset>
            </wp:positionV>
            <wp:extent cx="7193996" cy="2179320"/>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1" cstate="print"/>
                    <a:stretch>
                      <a:fillRect/>
                    </a:stretch>
                  </pic:blipFill>
                  <pic:spPr>
                    <a:xfrm>
                      <a:off x="0" y="0"/>
                      <a:ext cx="7193996" cy="2179320"/>
                    </a:xfrm>
                    <a:prstGeom prst="rect">
                      <a:avLst/>
                    </a:prstGeom>
                  </pic:spPr>
                </pic:pic>
              </a:graphicData>
            </a:graphic>
          </wp:anchor>
        </w:drawing>
      </w:r>
    </w:p>
    <w:p w14:paraId="2412A874" w14:textId="77777777" w:rsidR="003C2119" w:rsidRDefault="003C2119">
      <w:pPr>
        <w:pStyle w:val="BodyText"/>
        <w:rPr>
          <w:sz w:val="20"/>
        </w:rPr>
      </w:pPr>
    </w:p>
    <w:p w14:paraId="7AD53B82" w14:textId="77777777" w:rsidR="003C2119" w:rsidRDefault="003C2119">
      <w:pPr>
        <w:pStyle w:val="BodyText"/>
        <w:rPr>
          <w:sz w:val="20"/>
        </w:rPr>
      </w:pPr>
    </w:p>
    <w:p w14:paraId="2CA77E61" w14:textId="469BBB79" w:rsidR="003C2119" w:rsidRPr="009E5ABA" w:rsidRDefault="00656228">
      <w:pPr>
        <w:tabs>
          <w:tab w:val="left" w:pos="2260"/>
        </w:tabs>
        <w:spacing w:before="90"/>
        <w:ind w:left="100"/>
        <w:rPr>
          <w:iCs/>
          <w:sz w:val="24"/>
        </w:rPr>
      </w:pPr>
      <w:r>
        <w:rPr>
          <w:rFonts w:ascii="Calibri"/>
        </w:rPr>
        <w:tab/>
      </w:r>
      <w:r>
        <w:rPr>
          <w:i/>
          <w:color w:val="211E1F"/>
          <w:sz w:val="24"/>
        </w:rPr>
        <w:t>USDA</w:t>
      </w:r>
      <w:r>
        <w:rPr>
          <w:i/>
          <w:color w:val="211E1F"/>
          <w:spacing w:val="-3"/>
          <w:sz w:val="24"/>
        </w:rPr>
        <w:t xml:space="preserve"> </w:t>
      </w:r>
      <w:r>
        <w:rPr>
          <w:i/>
          <w:color w:val="211E1F"/>
          <w:sz w:val="24"/>
        </w:rPr>
        <w:t>is an</w:t>
      </w:r>
      <w:r>
        <w:rPr>
          <w:i/>
          <w:color w:val="211E1F"/>
          <w:spacing w:val="-1"/>
          <w:sz w:val="24"/>
        </w:rPr>
        <w:t xml:space="preserve"> </w:t>
      </w:r>
      <w:r>
        <w:rPr>
          <w:i/>
          <w:color w:val="211E1F"/>
          <w:sz w:val="24"/>
        </w:rPr>
        <w:t>equal opportunity</w:t>
      </w:r>
      <w:r>
        <w:rPr>
          <w:i/>
          <w:color w:val="211E1F"/>
          <w:spacing w:val="-2"/>
          <w:sz w:val="24"/>
        </w:rPr>
        <w:t xml:space="preserve"> </w:t>
      </w:r>
      <w:r>
        <w:rPr>
          <w:i/>
          <w:color w:val="211E1F"/>
          <w:sz w:val="24"/>
        </w:rPr>
        <w:t xml:space="preserve">provider, </w:t>
      </w:r>
      <w:r w:rsidR="00E62D62">
        <w:rPr>
          <w:i/>
          <w:color w:val="211E1F"/>
          <w:sz w:val="24"/>
        </w:rPr>
        <w:t>employer,</w:t>
      </w:r>
      <w:r>
        <w:rPr>
          <w:i/>
          <w:color w:val="211E1F"/>
          <w:spacing w:val="-1"/>
          <w:sz w:val="24"/>
        </w:rPr>
        <w:t xml:space="preserve"> </w:t>
      </w:r>
      <w:r>
        <w:rPr>
          <w:i/>
          <w:color w:val="211E1F"/>
          <w:sz w:val="24"/>
        </w:rPr>
        <w:t xml:space="preserve">and </w:t>
      </w:r>
      <w:r>
        <w:rPr>
          <w:i/>
          <w:color w:val="211E1F"/>
          <w:spacing w:val="-2"/>
          <w:sz w:val="24"/>
        </w:rPr>
        <w:t>lender.</w:t>
      </w:r>
      <w:r w:rsidR="009E5ABA">
        <w:rPr>
          <w:i/>
          <w:color w:val="211E1F"/>
          <w:spacing w:val="-2"/>
          <w:sz w:val="24"/>
        </w:rPr>
        <w:tab/>
      </w:r>
      <w:r w:rsidR="009E5ABA">
        <w:rPr>
          <w:i/>
          <w:color w:val="211E1F"/>
          <w:spacing w:val="-2"/>
          <w:sz w:val="24"/>
        </w:rPr>
        <w:tab/>
      </w:r>
      <w:r w:rsidR="009E5ABA">
        <w:rPr>
          <w:i/>
          <w:color w:val="211E1F"/>
          <w:spacing w:val="-2"/>
          <w:sz w:val="24"/>
        </w:rPr>
        <w:tab/>
      </w:r>
      <w:r w:rsidR="009E5ABA">
        <w:rPr>
          <w:rFonts w:ascii="Calibri"/>
        </w:rPr>
        <w:t>Page</w:t>
      </w:r>
      <w:r w:rsidR="009E5ABA">
        <w:rPr>
          <w:rFonts w:ascii="Calibri"/>
          <w:spacing w:val="-2"/>
        </w:rPr>
        <w:t xml:space="preserve"> </w:t>
      </w:r>
      <w:r w:rsidR="009E5ABA">
        <w:rPr>
          <w:rFonts w:ascii="Calibri"/>
          <w:spacing w:val="-10"/>
        </w:rPr>
        <w:t>2</w:t>
      </w:r>
    </w:p>
    <w:sectPr w:rsidR="003C2119" w:rsidRPr="009E5ABA">
      <w:type w:val="continuous"/>
      <w:pgSz w:w="12240" w:h="15840"/>
      <w:pgMar w:top="680" w:right="18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2E39"/>
    <w:multiLevelType w:val="hybridMultilevel"/>
    <w:tmpl w:val="1AC2CDFC"/>
    <w:lvl w:ilvl="0" w:tplc="B47219CA">
      <w:start w:val="1"/>
      <w:numFmt w:val="decimal"/>
      <w:lvlText w:val="%1."/>
      <w:lvlJc w:val="left"/>
      <w:pPr>
        <w:ind w:left="460" w:hanging="360"/>
        <w:jc w:val="left"/>
      </w:pPr>
      <w:rPr>
        <w:rFonts w:hint="default"/>
        <w:spacing w:val="0"/>
        <w:w w:val="100"/>
        <w:lang w:val="en-US" w:eastAsia="en-US" w:bidi="ar-SA"/>
      </w:rPr>
    </w:lvl>
    <w:lvl w:ilvl="1" w:tplc="C18CA7B4">
      <w:numFmt w:val="bullet"/>
      <w:lvlText w:val="•"/>
      <w:lvlJc w:val="left"/>
      <w:pPr>
        <w:ind w:left="763" w:hanging="360"/>
      </w:pPr>
      <w:rPr>
        <w:rFonts w:hint="default"/>
        <w:lang w:val="en-US" w:eastAsia="en-US" w:bidi="ar-SA"/>
      </w:rPr>
    </w:lvl>
    <w:lvl w:ilvl="2" w:tplc="1B32BEA6">
      <w:numFmt w:val="bullet"/>
      <w:lvlText w:val="•"/>
      <w:lvlJc w:val="left"/>
      <w:pPr>
        <w:ind w:left="1066" w:hanging="360"/>
      </w:pPr>
      <w:rPr>
        <w:rFonts w:hint="default"/>
        <w:lang w:val="en-US" w:eastAsia="en-US" w:bidi="ar-SA"/>
      </w:rPr>
    </w:lvl>
    <w:lvl w:ilvl="3" w:tplc="5C5EF270">
      <w:numFmt w:val="bullet"/>
      <w:lvlText w:val="•"/>
      <w:lvlJc w:val="left"/>
      <w:pPr>
        <w:ind w:left="1370" w:hanging="360"/>
      </w:pPr>
      <w:rPr>
        <w:rFonts w:hint="default"/>
        <w:lang w:val="en-US" w:eastAsia="en-US" w:bidi="ar-SA"/>
      </w:rPr>
    </w:lvl>
    <w:lvl w:ilvl="4" w:tplc="62028064">
      <w:numFmt w:val="bullet"/>
      <w:lvlText w:val="•"/>
      <w:lvlJc w:val="left"/>
      <w:pPr>
        <w:ind w:left="1673" w:hanging="360"/>
      </w:pPr>
      <w:rPr>
        <w:rFonts w:hint="default"/>
        <w:lang w:val="en-US" w:eastAsia="en-US" w:bidi="ar-SA"/>
      </w:rPr>
    </w:lvl>
    <w:lvl w:ilvl="5" w:tplc="DEECC234">
      <w:numFmt w:val="bullet"/>
      <w:lvlText w:val="•"/>
      <w:lvlJc w:val="left"/>
      <w:pPr>
        <w:ind w:left="1977" w:hanging="360"/>
      </w:pPr>
      <w:rPr>
        <w:rFonts w:hint="default"/>
        <w:lang w:val="en-US" w:eastAsia="en-US" w:bidi="ar-SA"/>
      </w:rPr>
    </w:lvl>
    <w:lvl w:ilvl="6" w:tplc="BE42616A">
      <w:numFmt w:val="bullet"/>
      <w:lvlText w:val="•"/>
      <w:lvlJc w:val="left"/>
      <w:pPr>
        <w:ind w:left="2280" w:hanging="360"/>
      </w:pPr>
      <w:rPr>
        <w:rFonts w:hint="default"/>
        <w:lang w:val="en-US" w:eastAsia="en-US" w:bidi="ar-SA"/>
      </w:rPr>
    </w:lvl>
    <w:lvl w:ilvl="7" w:tplc="94C6E4C8">
      <w:numFmt w:val="bullet"/>
      <w:lvlText w:val="•"/>
      <w:lvlJc w:val="left"/>
      <w:pPr>
        <w:ind w:left="2583" w:hanging="360"/>
      </w:pPr>
      <w:rPr>
        <w:rFonts w:hint="default"/>
        <w:lang w:val="en-US" w:eastAsia="en-US" w:bidi="ar-SA"/>
      </w:rPr>
    </w:lvl>
    <w:lvl w:ilvl="8" w:tplc="8B3C10C0">
      <w:numFmt w:val="bullet"/>
      <w:lvlText w:val="•"/>
      <w:lvlJc w:val="left"/>
      <w:pPr>
        <w:ind w:left="2887" w:hanging="360"/>
      </w:pPr>
      <w:rPr>
        <w:rFonts w:hint="default"/>
        <w:lang w:val="en-US" w:eastAsia="en-US" w:bidi="ar-SA"/>
      </w:rPr>
    </w:lvl>
  </w:abstractNum>
  <w:abstractNum w:abstractNumId="1" w15:restartNumberingAfterBreak="0">
    <w:nsid w:val="0CD02AB7"/>
    <w:multiLevelType w:val="hybridMultilevel"/>
    <w:tmpl w:val="C9F8E4CC"/>
    <w:lvl w:ilvl="0" w:tplc="EE76E76E">
      <w:numFmt w:val="bullet"/>
      <w:lvlText w:val=""/>
      <w:lvlJc w:val="left"/>
      <w:pPr>
        <w:ind w:left="460" w:hanging="361"/>
      </w:pPr>
      <w:rPr>
        <w:rFonts w:ascii="Symbol" w:eastAsia="Symbol" w:hAnsi="Symbol" w:cs="Symbol" w:hint="default"/>
        <w:b w:val="0"/>
        <w:bCs w:val="0"/>
        <w:i w:val="0"/>
        <w:iCs w:val="0"/>
        <w:spacing w:val="0"/>
        <w:w w:val="100"/>
        <w:sz w:val="22"/>
        <w:szCs w:val="22"/>
        <w:lang w:val="en-US" w:eastAsia="en-US" w:bidi="ar-SA"/>
      </w:rPr>
    </w:lvl>
    <w:lvl w:ilvl="1" w:tplc="13ECB5DE">
      <w:numFmt w:val="bullet"/>
      <w:lvlText w:val="•"/>
      <w:lvlJc w:val="left"/>
      <w:pPr>
        <w:ind w:left="763" w:hanging="361"/>
      </w:pPr>
      <w:rPr>
        <w:rFonts w:hint="default"/>
        <w:lang w:val="en-US" w:eastAsia="en-US" w:bidi="ar-SA"/>
      </w:rPr>
    </w:lvl>
    <w:lvl w:ilvl="2" w:tplc="87E25B02">
      <w:numFmt w:val="bullet"/>
      <w:lvlText w:val="•"/>
      <w:lvlJc w:val="left"/>
      <w:pPr>
        <w:ind w:left="1066" w:hanging="361"/>
      </w:pPr>
      <w:rPr>
        <w:rFonts w:hint="default"/>
        <w:lang w:val="en-US" w:eastAsia="en-US" w:bidi="ar-SA"/>
      </w:rPr>
    </w:lvl>
    <w:lvl w:ilvl="3" w:tplc="BD68DF62">
      <w:numFmt w:val="bullet"/>
      <w:lvlText w:val="•"/>
      <w:lvlJc w:val="left"/>
      <w:pPr>
        <w:ind w:left="1370" w:hanging="361"/>
      </w:pPr>
      <w:rPr>
        <w:rFonts w:hint="default"/>
        <w:lang w:val="en-US" w:eastAsia="en-US" w:bidi="ar-SA"/>
      </w:rPr>
    </w:lvl>
    <w:lvl w:ilvl="4" w:tplc="5B04403A">
      <w:numFmt w:val="bullet"/>
      <w:lvlText w:val="•"/>
      <w:lvlJc w:val="left"/>
      <w:pPr>
        <w:ind w:left="1673" w:hanging="361"/>
      </w:pPr>
      <w:rPr>
        <w:rFonts w:hint="default"/>
        <w:lang w:val="en-US" w:eastAsia="en-US" w:bidi="ar-SA"/>
      </w:rPr>
    </w:lvl>
    <w:lvl w:ilvl="5" w:tplc="3C7CA98E">
      <w:numFmt w:val="bullet"/>
      <w:lvlText w:val="•"/>
      <w:lvlJc w:val="left"/>
      <w:pPr>
        <w:ind w:left="1976" w:hanging="361"/>
      </w:pPr>
      <w:rPr>
        <w:rFonts w:hint="default"/>
        <w:lang w:val="en-US" w:eastAsia="en-US" w:bidi="ar-SA"/>
      </w:rPr>
    </w:lvl>
    <w:lvl w:ilvl="6" w:tplc="20B66AAA">
      <w:numFmt w:val="bullet"/>
      <w:lvlText w:val="•"/>
      <w:lvlJc w:val="left"/>
      <w:pPr>
        <w:ind w:left="2280" w:hanging="361"/>
      </w:pPr>
      <w:rPr>
        <w:rFonts w:hint="default"/>
        <w:lang w:val="en-US" w:eastAsia="en-US" w:bidi="ar-SA"/>
      </w:rPr>
    </w:lvl>
    <w:lvl w:ilvl="7" w:tplc="82208F34">
      <w:numFmt w:val="bullet"/>
      <w:lvlText w:val="•"/>
      <w:lvlJc w:val="left"/>
      <w:pPr>
        <w:ind w:left="2583" w:hanging="361"/>
      </w:pPr>
      <w:rPr>
        <w:rFonts w:hint="default"/>
        <w:lang w:val="en-US" w:eastAsia="en-US" w:bidi="ar-SA"/>
      </w:rPr>
    </w:lvl>
    <w:lvl w:ilvl="8" w:tplc="65D86F20">
      <w:numFmt w:val="bullet"/>
      <w:lvlText w:val="•"/>
      <w:lvlJc w:val="left"/>
      <w:pPr>
        <w:ind w:left="2886" w:hanging="361"/>
      </w:pPr>
      <w:rPr>
        <w:rFonts w:hint="default"/>
        <w:lang w:val="en-US" w:eastAsia="en-US" w:bidi="ar-SA"/>
      </w:rPr>
    </w:lvl>
  </w:abstractNum>
  <w:num w:numId="1" w16cid:durableId="420490536">
    <w:abstractNumId w:val="0"/>
  </w:num>
  <w:num w:numId="2" w16cid:durableId="1232274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119"/>
    <w:rsid w:val="00053417"/>
    <w:rsid w:val="000D0A33"/>
    <w:rsid w:val="001420EB"/>
    <w:rsid w:val="003C2119"/>
    <w:rsid w:val="003E13C9"/>
    <w:rsid w:val="00413D69"/>
    <w:rsid w:val="00533E32"/>
    <w:rsid w:val="00565802"/>
    <w:rsid w:val="00577E0D"/>
    <w:rsid w:val="00656228"/>
    <w:rsid w:val="00737706"/>
    <w:rsid w:val="007D11D6"/>
    <w:rsid w:val="0080579E"/>
    <w:rsid w:val="00845A1B"/>
    <w:rsid w:val="00856F19"/>
    <w:rsid w:val="008A4A10"/>
    <w:rsid w:val="009E5ABA"/>
    <w:rsid w:val="00A21BC0"/>
    <w:rsid w:val="00B47FE5"/>
    <w:rsid w:val="00B6658E"/>
    <w:rsid w:val="00B72872"/>
    <w:rsid w:val="00D7672F"/>
    <w:rsid w:val="00E62D62"/>
    <w:rsid w:val="00E74951"/>
    <w:rsid w:val="00E74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092F7"/>
  <w15:docId w15:val="{F9B97B54-476B-41F8-8C56-D93877604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0" w:right="38" w:hanging="361"/>
    </w:pPr>
  </w:style>
  <w:style w:type="paragraph" w:customStyle="1" w:styleId="TableParagraph">
    <w:name w:val="Table Paragraph"/>
    <w:basedOn w:val="Normal"/>
    <w:uiPriority w:val="1"/>
    <w:qFormat/>
  </w:style>
  <w:style w:type="paragraph" w:styleId="Revision">
    <w:name w:val="Revision"/>
    <w:hidden/>
    <w:uiPriority w:val="99"/>
    <w:semiHidden/>
    <w:rsid w:val="00656228"/>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0D0A33"/>
    <w:rPr>
      <w:sz w:val="16"/>
      <w:szCs w:val="16"/>
    </w:rPr>
  </w:style>
  <w:style w:type="paragraph" w:styleId="CommentText">
    <w:name w:val="annotation text"/>
    <w:basedOn w:val="Normal"/>
    <w:link w:val="CommentTextChar"/>
    <w:uiPriority w:val="99"/>
    <w:unhideWhenUsed/>
    <w:rsid w:val="000D0A33"/>
    <w:rPr>
      <w:sz w:val="20"/>
      <w:szCs w:val="20"/>
    </w:rPr>
  </w:style>
  <w:style w:type="character" w:customStyle="1" w:styleId="CommentTextChar">
    <w:name w:val="Comment Text Char"/>
    <w:basedOn w:val="DefaultParagraphFont"/>
    <w:link w:val="CommentText"/>
    <w:uiPriority w:val="99"/>
    <w:rsid w:val="000D0A3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D0A33"/>
    <w:rPr>
      <w:b/>
      <w:bCs/>
    </w:rPr>
  </w:style>
  <w:style w:type="character" w:customStyle="1" w:styleId="CommentSubjectChar">
    <w:name w:val="Comment Subject Char"/>
    <w:basedOn w:val="CommentTextChar"/>
    <w:link w:val="CommentSubject"/>
    <w:uiPriority w:val="99"/>
    <w:semiHidden/>
    <w:rsid w:val="000D0A3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915AF-42EF-4E3B-9B99-0ED00834D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Tebo, Molly - FSA, Lincoln, NE</dc:creator>
  <cp:lastModifiedBy>Bishop, Andy</cp:lastModifiedBy>
  <cp:revision>2</cp:revision>
  <dcterms:created xsi:type="dcterms:W3CDTF">2025-04-04T20:41:00Z</dcterms:created>
  <dcterms:modified xsi:type="dcterms:W3CDTF">2025-04-04T20:41:00Z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2021-04-01T00:00:00Z</vt:filetime>
  </property>
  <property fmtid="{D5CDD505-2E9C-101B-9397-08002B2CF9AE}" pid="3" name="Creator">
    <vt:lpwstr>Microsoft® Word for Microsoft 365</vt:lpwstr>
  </property>
  <property fmtid="{D5CDD505-2E9C-101B-9397-08002B2CF9AE}" pid="4" name="LastSaved">
    <vt:filetime>2023-08-15T00:00:00Z</vt:filetime>
  </property>
  <property fmtid="{D5CDD505-2E9C-101B-9397-08002B2CF9AE}" pid="5" name="Producer">
    <vt:lpwstr>Microsoft® Word for Microsoft 365</vt:lpwstr>
  </property>
</Properties>
</file>